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6C091" w14:textId="1FAFDE97" w:rsidR="00E32FE0" w:rsidRDefault="003448CA" w:rsidP="00E32FE0">
      <w:pPr>
        <w:jc w:val="right"/>
        <w:rPr>
          <w:b/>
          <w:i/>
          <w:iCs/>
          <w:spacing w:val="-2"/>
          <w:sz w:val="22"/>
          <w:szCs w:val="22"/>
          <w:lang w:val="ro-RO"/>
        </w:rPr>
      </w:pPr>
      <w:r>
        <w:rPr>
          <w:b/>
          <w:i/>
          <w:iCs/>
          <w:spacing w:val="-2"/>
          <w:sz w:val="22"/>
          <w:szCs w:val="22"/>
          <w:lang w:val="ro-RO"/>
        </w:rPr>
        <w:t>Formular nr. 14</w:t>
      </w:r>
    </w:p>
    <w:p w14:paraId="2BA052A9" w14:textId="1E213F51" w:rsidR="003448CA" w:rsidRPr="00255F46" w:rsidRDefault="003448CA" w:rsidP="003448CA">
      <w:pPr>
        <w:rPr>
          <w:b/>
          <w:i/>
          <w:sz w:val="22"/>
          <w:szCs w:val="22"/>
          <w:lang w:val="es-CL"/>
        </w:rPr>
      </w:pPr>
      <w:r>
        <w:rPr>
          <w:b/>
          <w:i/>
          <w:iCs/>
          <w:spacing w:val="-2"/>
          <w:sz w:val="22"/>
          <w:szCs w:val="22"/>
          <w:lang w:val="ro-RO"/>
        </w:rPr>
        <w:t>DEFALCAREA PONDERII CATEGORIILOR DE CHELTUIELI PER PORTIE</w:t>
      </w:r>
    </w:p>
    <w:p w14:paraId="408FE626" w14:textId="77777777" w:rsidR="003448CA" w:rsidRPr="00255F46" w:rsidRDefault="003448CA" w:rsidP="003448CA">
      <w:pPr>
        <w:jc w:val="both"/>
        <w:rPr>
          <w:b/>
          <w:i/>
          <w:sz w:val="22"/>
          <w:szCs w:val="22"/>
          <w:lang w:val="es-CL"/>
        </w:rPr>
      </w:pPr>
    </w:p>
    <w:p w14:paraId="6B7D27F4" w14:textId="77777777" w:rsidR="003448CA" w:rsidRDefault="003448CA" w:rsidP="003448CA">
      <w:pPr>
        <w:suppressAutoHyphens w:val="0"/>
        <w:jc w:val="both"/>
        <w:rPr>
          <w:i/>
          <w:sz w:val="22"/>
          <w:szCs w:val="22"/>
          <w:lang w:val="ro-RO" w:eastAsia="en-US"/>
        </w:rPr>
      </w:pPr>
    </w:p>
    <w:p w14:paraId="3B72A7EA" w14:textId="6DBBDAC3" w:rsidR="003448CA" w:rsidRDefault="003448CA" w:rsidP="003448CA">
      <w:pPr>
        <w:spacing w:line="276" w:lineRule="auto"/>
        <w:rPr>
          <w:i/>
          <w:sz w:val="22"/>
          <w:szCs w:val="22"/>
          <w:lang w:val="ro-RO" w:eastAsia="ro-RO"/>
        </w:rPr>
      </w:pPr>
      <w:proofErr w:type="spellStart"/>
      <w:r>
        <w:rPr>
          <w:i/>
          <w:sz w:val="22"/>
          <w:szCs w:val="22"/>
          <w:lang w:val="ro-RO" w:eastAsia="en-US"/>
        </w:rPr>
        <w:t>Catre</w:t>
      </w:r>
      <w:proofErr w:type="spellEnd"/>
      <w:r>
        <w:rPr>
          <w:i/>
          <w:sz w:val="22"/>
          <w:szCs w:val="22"/>
          <w:lang w:val="ro-RO" w:eastAsia="en-US"/>
        </w:rPr>
        <w:t xml:space="preserve">: </w:t>
      </w:r>
      <w:r>
        <w:rPr>
          <w:b/>
          <w:i/>
          <w:iCs/>
          <w:sz w:val="22"/>
          <w:szCs w:val="22"/>
          <w:lang w:val="ro-RO" w:eastAsia="ro-RO"/>
        </w:rPr>
        <w:t>COMUNA PECINEAGA</w:t>
      </w:r>
    </w:p>
    <w:p w14:paraId="38A0819E" w14:textId="77777777" w:rsidR="003448CA" w:rsidRDefault="003448CA" w:rsidP="003448CA">
      <w:pPr>
        <w:suppressAutoHyphens w:val="0"/>
        <w:jc w:val="both"/>
        <w:rPr>
          <w:i/>
          <w:sz w:val="22"/>
          <w:szCs w:val="22"/>
          <w:lang w:val="ro-RO" w:eastAsia="en-US"/>
        </w:rPr>
      </w:pPr>
      <w:r>
        <w:rPr>
          <w:i/>
          <w:sz w:val="22"/>
          <w:szCs w:val="22"/>
          <w:lang w:val="ro-RO" w:eastAsia="en-US"/>
        </w:rPr>
        <w:t>Procedura de atribuire: procedura proprie;</w:t>
      </w:r>
    </w:p>
    <w:p w14:paraId="00995A6D" w14:textId="77777777" w:rsidR="003448CA" w:rsidRDefault="003448CA" w:rsidP="003448CA">
      <w:pPr>
        <w:suppressAutoHyphens w:val="0"/>
        <w:jc w:val="both"/>
        <w:rPr>
          <w:i/>
          <w:sz w:val="22"/>
          <w:szCs w:val="22"/>
          <w:lang w:val="ro-RO" w:eastAsia="en-US"/>
        </w:rPr>
      </w:pPr>
      <w:r>
        <w:rPr>
          <w:i/>
          <w:sz w:val="22"/>
          <w:szCs w:val="22"/>
          <w:lang w:val="ro-RO" w:eastAsia="en-US"/>
        </w:rPr>
        <w:t xml:space="preserve">Nr. </w:t>
      </w:r>
      <w:proofErr w:type="spellStart"/>
      <w:r>
        <w:rPr>
          <w:i/>
          <w:sz w:val="22"/>
          <w:szCs w:val="22"/>
          <w:lang w:val="ro-RO" w:eastAsia="en-US"/>
        </w:rPr>
        <w:t>anunţ</w:t>
      </w:r>
      <w:proofErr w:type="spellEnd"/>
      <w:r>
        <w:rPr>
          <w:i/>
          <w:sz w:val="22"/>
          <w:szCs w:val="22"/>
          <w:lang w:val="ro-RO" w:eastAsia="en-US"/>
        </w:rPr>
        <w:t xml:space="preserve"> de participare: _____</w:t>
      </w:r>
    </w:p>
    <w:p w14:paraId="162EBAC7" w14:textId="77777777" w:rsidR="003448CA" w:rsidRDefault="003448CA" w:rsidP="003448CA">
      <w:pPr>
        <w:suppressAutoHyphens w:val="0"/>
        <w:jc w:val="both"/>
        <w:rPr>
          <w:i/>
          <w:sz w:val="22"/>
          <w:szCs w:val="22"/>
          <w:lang w:val="ro-RO" w:eastAsia="en-US"/>
        </w:rPr>
      </w:pPr>
      <w:r>
        <w:rPr>
          <w:i/>
          <w:sz w:val="22"/>
          <w:szCs w:val="22"/>
          <w:lang w:val="ro-RO" w:eastAsia="en-US"/>
        </w:rPr>
        <w:t>Data limită pentru depunerea ofertei: _____ /_____ 20_____</w:t>
      </w:r>
    </w:p>
    <w:p w14:paraId="19C01A18" w14:textId="77777777" w:rsidR="003448CA" w:rsidRPr="00255F46" w:rsidRDefault="003448CA" w:rsidP="003448CA">
      <w:pPr>
        <w:rPr>
          <w:b/>
          <w:sz w:val="22"/>
          <w:szCs w:val="22"/>
          <w:lang w:val="es-CL"/>
        </w:rPr>
      </w:pPr>
    </w:p>
    <w:p w14:paraId="79B5D9BA" w14:textId="77777777" w:rsidR="003448CA" w:rsidRPr="00255F46" w:rsidRDefault="003448CA" w:rsidP="003448CA">
      <w:pPr>
        <w:rPr>
          <w:sz w:val="22"/>
          <w:szCs w:val="22"/>
          <w:lang w:val="es-CL"/>
        </w:rPr>
      </w:pPr>
    </w:p>
    <w:p w14:paraId="506EB64F" w14:textId="38FB1708" w:rsidR="003448CA" w:rsidRDefault="003448CA" w:rsidP="003448CA">
      <w:pPr>
        <w:jc w:val="both"/>
        <w:rPr>
          <w:b/>
          <w:i/>
          <w:sz w:val="22"/>
          <w:szCs w:val="22"/>
          <w:lang w:val="ro-RO" w:eastAsia="en-US"/>
        </w:rPr>
      </w:pPr>
      <w:r w:rsidRPr="00255F46">
        <w:rPr>
          <w:b/>
          <w:sz w:val="22"/>
          <w:szCs w:val="22"/>
          <w:u w:val="single"/>
          <w:lang w:val="es-CL"/>
        </w:rPr>
        <w:t>Titlul contractului:</w:t>
      </w:r>
      <w:r>
        <w:rPr>
          <w:b/>
          <w:sz w:val="22"/>
          <w:szCs w:val="22"/>
          <w:lang w:val="fr-FR"/>
        </w:rPr>
        <w:t xml:space="preserve"> </w:t>
      </w:r>
      <w:r>
        <w:rPr>
          <w:b/>
          <w:bCs/>
          <w:i/>
          <w:iCs/>
          <w:sz w:val="22"/>
          <w:szCs w:val="22"/>
          <w:lang w:val="ro-RO" w:eastAsia="en-US"/>
        </w:rPr>
        <w:t xml:space="preserve">«Servicii de </w:t>
      </w:r>
      <w:proofErr w:type="spellStart"/>
      <w:r>
        <w:rPr>
          <w:b/>
          <w:bCs/>
          <w:i/>
          <w:iCs/>
          <w:sz w:val="22"/>
          <w:szCs w:val="22"/>
          <w:lang w:val="ro-RO" w:eastAsia="en-US"/>
        </w:rPr>
        <w:t>catering</w:t>
      </w:r>
      <w:proofErr w:type="spellEnd"/>
      <w:r>
        <w:rPr>
          <w:b/>
          <w:bCs/>
          <w:i/>
          <w:iCs/>
          <w:sz w:val="22"/>
          <w:szCs w:val="22"/>
          <w:lang w:val="ro-RO" w:eastAsia="en-US"/>
        </w:rPr>
        <w:t xml:space="preserve">, respectiv pregătirea, prepararea </w:t>
      </w:r>
      <w:proofErr w:type="spellStart"/>
      <w:r>
        <w:rPr>
          <w:b/>
          <w:bCs/>
          <w:i/>
          <w:iCs/>
          <w:sz w:val="22"/>
          <w:szCs w:val="22"/>
          <w:lang w:val="ro-RO" w:eastAsia="en-US"/>
        </w:rPr>
        <w:t>şi</w:t>
      </w:r>
      <w:proofErr w:type="spellEnd"/>
      <w:r>
        <w:rPr>
          <w:b/>
          <w:bCs/>
          <w:i/>
          <w:iCs/>
          <w:sz w:val="22"/>
          <w:szCs w:val="22"/>
          <w:lang w:val="ro-RO" w:eastAsia="en-US"/>
        </w:rPr>
        <w:t xml:space="preserve"> livrarea zilnică a suportului alimentar pentru </w:t>
      </w:r>
      <w:proofErr w:type="spellStart"/>
      <w:r>
        <w:rPr>
          <w:b/>
          <w:bCs/>
          <w:i/>
          <w:iCs/>
          <w:sz w:val="22"/>
          <w:szCs w:val="22"/>
          <w:lang w:val="ro-RO" w:eastAsia="en-US"/>
        </w:rPr>
        <w:t>prescolarii</w:t>
      </w:r>
      <w:proofErr w:type="spellEnd"/>
      <w:r>
        <w:rPr>
          <w:b/>
          <w:bCs/>
          <w:i/>
          <w:iCs/>
          <w:sz w:val="22"/>
          <w:szCs w:val="22"/>
          <w:lang w:val="ro-RO" w:eastAsia="en-US"/>
        </w:rPr>
        <w:t xml:space="preserve"> si elevii Școlii Gimnaziale nr.1 Contraamiral Petrica Stoica, comuna Pecineaga, jud. Constanta»</w:t>
      </w:r>
    </w:p>
    <w:p w14:paraId="4A959507" w14:textId="77777777" w:rsidR="003448CA" w:rsidRPr="00255F46" w:rsidRDefault="003448CA" w:rsidP="003448CA">
      <w:pPr>
        <w:spacing w:line="276" w:lineRule="auto"/>
        <w:jc w:val="both"/>
        <w:rPr>
          <w:sz w:val="22"/>
          <w:szCs w:val="22"/>
          <w:lang w:val="es-CL"/>
        </w:rPr>
      </w:pPr>
    </w:p>
    <w:p w14:paraId="67831491" w14:textId="77777777" w:rsidR="003448CA" w:rsidRPr="00255F46" w:rsidRDefault="003448CA" w:rsidP="003448CA">
      <w:pPr>
        <w:spacing w:line="276" w:lineRule="auto"/>
        <w:ind w:firstLine="708"/>
        <w:jc w:val="both"/>
        <w:rPr>
          <w:sz w:val="22"/>
          <w:szCs w:val="22"/>
          <w:lang w:val="es-CL"/>
        </w:rPr>
      </w:pPr>
      <w:r w:rsidRPr="00255F46">
        <w:rPr>
          <w:sz w:val="22"/>
          <w:szCs w:val="22"/>
          <w:lang w:val="es-CL"/>
        </w:rPr>
        <w:t>Din costul total a suportului alimentar, per porţie, ofertat in cadrul acestei proceduri de atribuire, fiecare categorie de costuri ce intra in formarea pretului al suportului alimentar, se defalca dupa cum urmeaza: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5042"/>
        <w:gridCol w:w="3201"/>
      </w:tblGrid>
      <w:tr w:rsidR="003448CA" w:rsidRPr="00E32FE0" w14:paraId="759F0A8B" w14:textId="77777777" w:rsidTr="003448CA">
        <w:tc>
          <w:tcPr>
            <w:tcW w:w="773" w:type="dxa"/>
            <w:vAlign w:val="center"/>
          </w:tcPr>
          <w:p w14:paraId="20B0AC52" w14:textId="77777777" w:rsidR="003448CA" w:rsidRDefault="003448CA" w:rsidP="007B27FA">
            <w:pPr>
              <w:spacing w:line="276" w:lineRule="auto"/>
              <w:jc w:val="center"/>
              <w:rPr>
                <w:sz w:val="22"/>
                <w:szCs w:val="22"/>
              </w:rPr>
            </w:pPr>
            <w:r>
              <w:rPr>
                <w:sz w:val="22"/>
                <w:szCs w:val="22"/>
              </w:rPr>
              <w:t xml:space="preserve">Nr. </w:t>
            </w:r>
            <w:proofErr w:type="spellStart"/>
            <w:r>
              <w:rPr>
                <w:sz w:val="22"/>
                <w:szCs w:val="22"/>
              </w:rPr>
              <w:t>crt</w:t>
            </w:r>
            <w:proofErr w:type="spellEnd"/>
          </w:p>
        </w:tc>
        <w:tc>
          <w:tcPr>
            <w:tcW w:w="5042" w:type="dxa"/>
            <w:vAlign w:val="center"/>
          </w:tcPr>
          <w:p w14:paraId="34CF9A16" w14:textId="77777777" w:rsidR="003448CA" w:rsidRPr="00255F46" w:rsidRDefault="003448CA" w:rsidP="007B27FA">
            <w:pPr>
              <w:spacing w:line="276" w:lineRule="auto"/>
              <w:jc w:val="center"/>
              <w:rPr>
                <w:sz w:val="22"/>
                <w:szCs w:val="22"/>
                <w:lang w:val="es-CL"/>
              </w:rPr>
            </w:pPr>
            <w:r w:rsidRPr="00255F46">
              <w:rPr>
                <w:sz w:val="22"/>
                <w:szCs w:val="22"/>
                <w:lang w:val="es-CL"/>
              </w:rPr>
              <w:t>Categorii de costuri ce sunt considerate ca intra in formarea pretului total al  suportului alimentar (mesei calde)</w:t>
            </w:r>
          </w:p>
        </w:tc>
        <w:tc>
          <w:tcPr>
            <w:tcW w:w="3201" w:type="dxa"/>
            <w:vAlign w:val="center"/>
          </w:tcPr>
          <w:p w14:paraId="1B570D1E" w14:textId="77777777" w:rsidR="003448CA" w:rsidRPr="00255F46" w:rsidRDefault="003448CA" w:rsidP="007B27FA">
            <w:pPr>
              <w:spacing w:line="276" w:lineRule="auto"/>
              <w:jc w:val="center"/>
              <w:rPr>
                <w:sz w:val="22"/>
                <w:szCs w:val="22"/>
                <w:lang w:val="es-CL"/>
              </w:rPr>
            </w:pPr>
            <w:r w:rsidRPr="00255F46">
              <w:rPr>
                <w:sz w:val="22"/>
                <w:szCs w:val="22"/>
                <w:lang w:val="es-CL"/>
              </w:rPr>
              <w:t>Ponderea fiecarei categorii din costul total a suportului alimentar (mesei calde)</w:t>
            </w:r>
          </w:p>
        </w:tc>
      </w:tr>
      <w:tr w:rsidR="003448CA" w14:paraId="55B3C53A" w14:textId="77777777" w:rsidTr="003448CA">
        <w:tc>
          <w:tcPr>
            <w:tcW w:w="773" w:type="dxa"/>
            <w:vAlign w:val="center"/>
          </w:tcPr>
          <w:p w14:paraId="71645DBF" w14:textId="77777777" w:rsidR="003448CA" w:rsidRDefault="003448CA" w:rsidP="007B27FA">
            <w:pPr>
              <w:spacing w:line="276" w:lineRule="auto"/>
              <w:jc w:val="center"/>
              <w:rPr>
                <w:sz w:val="22"/>
                <w:szCs w:val="22"/>
              </w:rPr>
            </w:pPr>
            <w:r>
              <w:rPr>
                <w:sz w:val="22"/>
                <w:szCs w:val="22"/>
              </w:rPr>
              <w:t>1</w:t>
            </w:r>
          </w:p>
        </w:tc>
        <w:tc>
          <w:tcPr>
            <w:tcW w:w="5042" w:type="dxa"/>
          </w:tcPr>
          <w:p w14:paraId="326D4DEA" w14:textId="77777777" w:rsidR="003448CA" w:rsidRPr="00255F46" w:rsidRDefault="003448CA" w:rsidP="007B27FA">
            <w:pPr>
              <w:spacing w:line="276" w:lineRule="auto"/>
              <w:jc w:val="both"/>
              <w:rPr>
                <w:sz w:val="22"/>
                <w:szCs w:val="22"/>
                <w:lang w:val="es-CL"/>
              </w:rPr>
            </w:pPr>
            <w:r w:rsidRPr="00255F46">
              <w:rPr>
                <w:sz w:val="22"/>
                <w:szCs w:val="22"/>
                <w:lang w:val="es-CL"/>
              </w:rPr>
              <w:t>Materia primă din costul total a suportului alimentar (mesei calde), per porţie</w:t>
            </w:r>
          </w:p>
        </w:tc>
        <w:tc>
          <w:tcPr>
            <w:tcW w:w="3201" w:type="dxa"/>
            <w:vAlign w:val="center"/>
          </w:tcPr>
          <w:p w14:paraId="2652E8A5" w14:textId="77777777" w:rsidR="003448CA" w:rsidRDefault="003448CA" w:rsidP="007B27FA">
            <w:pPr>
              <w:spacing w:line="276" w:lineRule="auto"/>
              <w:jc w:val="center"/>
              <w:rPr>
                <w:sz w:val="22"/>
                <w:szCs w:val="22"/>
              </w:rPr>
            </w:pPr>
            <w:r>
              <w:rPr>
                <w:sz w:val="22"/>
                <w:szCs w:val="22"/>
              </w:rPr>
              <w:t>……. %</w:t>
            </w:r>
          </w:p>
        </w:tc>
      </w:tr>
      <w:tr w:rsidR="003448CA" w14:paraId="477AFAE9" w14:textId="77777777" w:rsidTr="003448CA">
        <w:tc>
          <w:tcPr>
            <w:tcW w:w="773" w:type="dxa"/>
            <w:vAlign w:val="center"/>
          </w:tcPr>
          <w:p w14:paraId="6CA22041" w14:textId="77777777" w:rsidR="003448CA" w:rsidRDefault="003448CA" w:rsidP="007B27FA">
            <w:pPr>
              <w:spacing w:line="276" w:lineRule="auto"/>
              <w:jc w:val="center"/>
              <w:rPr>
                <w:sz w:val="22"/>
                <w:szCs w:val="22"/>
              </w:rPr>
            </w:pPr>
            <w:r>
              <w:rPr>
                <w:sz w:val="22"/>
                <w:szCs w:val="22"/>
              </w:rPr>
              <w:t>2</w:t>
            </w:r>
          </w:p>
        </w:tc>
        <w:tc>
          <w:tcPr>
            <w:tcW w:w="5042" w:type="dxa"/>
          </w:tcPr>
          <w:p w14:paraId="22BC43D1" w14:textId="77777777" w:rsidR="003448CA" w:rsidRPr="00255F46" w:rsidRDefault="003448CA" w:rsidP="007B27FA">
            <w:pPr>
              <w:spacing w:line="276" w:lineRule="auto"/>
              <w:jc w:val="both"/>
              <w:rPr>
                <w:sz w:val="22"/>
                <w:szCs w:val="22"/>
                <w:lang w:val="es-CL"/>
              </w:rPr>
            </w:pPr>
            <w:r w:rsidRPr="00255F46">
              <w:rPr>
                <w:sz w:val="22"/>
                <w:szCs w:val="22"/>
                <w:lang w:val="es-CL"/>
              </w:rPr>
              <w:t>Prepararea din costul total a suportului alimentar (mesei calde), per porţie</w:t>
            </w:r>
          </w:p>
        </w:tc>
        <w:tc>
          <w:tcPr>
            <w:tcW w:w="3201" w:type="dxa"/>
            <w:vAlign w:val="center"/>
          </w:tcPr>
          <w:p w14:paraId="2B82797A" w14:textId="77777777" w:rsidR="003448CA" w:rsidRDefault="003448CA" w:rsidP="007B27FA">
            <w:pPr>
              <w:spacing w:line="276" w:lineRule="auto"/>
              <w:jc w:val="center"/>
              <w:rPr>
                <w:sz w:val="22"/>
                <w:szCs w:val="22"/>
              </w:rPr>
            </w:pPr>
            <w:r>
              <w:rPr>
                <w:sz w:val="22"/>
                <w:szCs w:val="22"/>
              </w:rPr>
              <w:t>……. %</w:t>
            </w:r>
          </w:p>
        </w:tc>
      </w:tr>
      <w:tr w:rsidR="003448CA" w14:paraId="10E68C10" w14:textId="77777777" w:rsidTr="003448CA">
        <w:tc>
          <w:tcPr>
            <w:tcW w:w="773" w:type="dxa"/>
            <w:vAlign w:val="center"/>
          </w:tcPr>
          <w:p w14:paraId="53F8A252" w14:textId="77777777" w:rsidR="003448CA" w:rsidRDefault="003448CA" w:rsidP="007B27FA">
            <w:pPr>
              <w:spacing w:line="276" w:lineRule="auto"/>
              <w:jc w:val="center"/>
              <w:rPr>
                <w:sz w:val="22"/>
                <w:szCs w:val="22"/>
              </w:rPr>
            </w:pPr>
            <w:r>
              <w:rPr>
                <w:sz w:val="22"/>
                <w:szCs w:val="22"/>
              </w:rPr>
              <w:t>3</w:t>
            </w:r>
          </w:p>
        </w:tc>
        <w:tc>
          <w:tcPr>
            <w:tcW w:w="5042" w:type="dxa"/>
          </w:tcPr>
          <w:p w14:paraId="0478104A" w14:textId="77777777" w:rsidR="003448CA" w:rsidRDefault="003448CA" w:rsidP="007B27FA">
            <w:pPr>
              <w:spacing w:line="276" w:lineRule="auto"/>
              <w:jc w:val="both"/>
              <w:rPr>
                <w:sz w:val="22"/>
                <w:szCs w:val="22"/>
                <w:lang w:val="hu-HU"/>
              </w:rPr>
            </w:pPr>
            <w:r w:rsidRPr="00255F46">
              <w:rPr>
                <w:sz w:val="22"/>
                <w:szCs w:val="22"/>
                <w:lang w:val="es-CL"/>
              </w:rPr>
              <w:t>Distribuţia din costul total a suportului alimentar (mesei calde), per porţie</w:t>
            </w:r>
            <w:r>
              <w:rPr>
                <w:sz w:val="22"/>
                <w:szCs w:val="22"/>
                <w:lang w:val="hu-HU"/>
              </w:rPr>
              <w:t>, incluzand si serviciile de colectare si transport al deseurilor rezultate ca urmare a furniyarii suportului alimentar, conform legislatiei nationale privind regimul deseurilor</w:t>
            </w:r>
          </w:p>
        </w:tc>
        <w:tc>
          <w:tcPr>
            <w:tcW w:w="3201" w:type="dxa"/>
            <w:vAlign w:val="center"/>
          </w:tcPr>
          <w:p w14:paraId="0D159AF6" w14:textId="77777777" w:rsidR="003448CA" w:rsidRDefault="003448CA" w:rsidP="007B27FA">
            <w:pPr>
              <w:spacing w:line="276" w:lineRule="auto"/>
              <w:jc w:val="center"/>
              <w:rPr>
                <w:sz w:val="22"/>
                <w:szCs w:val="22"/>
              </w:rPr>
            </w:pPr>
            <w:r>
              <w:rPr>
                <w:sz w:val="22"/>
                <w:szCs w:val="22"/>
              </w:rPr>
              <w:t>……. %</w:t>
            </w:r>
          </w:p>
        </w:tc>
      </w:tr>
      <w:tr w:rsidR="003448CA" w14:paraId="4E9912C2" w14:textId="77777777" w:rsidTr="003448CA">
        <w:tc>
          <w:tcPr>
            <w:tcW w:w="5815" w:type="dxa"/>
            <w:gridSpan w:val="2"/>
            <w:vAlign w:val="center"/>
          </w:tcPr>
          <w:p w14:paraId="7797FA3B" w14:textId="77777777" w:rsidR="003448CA" w:rsidRDefault="003448CA" w:rsidP="007B27FA">
            <w:pPr>
              <w:spacing w:line="276" w:lineRule="auto"/>
              <w:jc w:val="center"/>
              <w:rPr>
                <w:sz w:val="22"/>
                <w:szCs w:val="22"/>
              </w:rPr>
            </w:pPr>
            <w:r>
              <w:rPr>
                <w:sz w:val="22"/>
                <w:szCs w:val="22"/>
              </w:rPr>
              <w:t>TOTAL</w:t>
            </w:r>
          </w:p>
        </w:tc>
        <w:tc>
          <w:tcPr>
            <w:tcW w:w="3201" w:type="dxa"/>
            <w:vAlign w:val="center"/>
          </w:tcPr>
          <w:p w14:paraId="1C67A106" w14:textId="77777777" w:rsidR="003448CA" w:rsidRDefault="003448CA" w:rsidP="007B27FA">
            <w:pPr>
              <w:spacing w:line="276" w:lineRule="auto"/>
              <w:jc w:val="center"/>
              <w:rPr>
                <w:sz w:val="22"/>
                <w:szCs w:val="22"/>
              </w:rPr>
            </w:pPr>
            <w:r>
              <w:rPr>
                <w:sz w:val="22"/>
                <w:szCs w:val="22"/>
              </w:rPr>
              <w:t>100%</w:t>
            </w:r>
          </w:p>
        </w:tc>
      </w:tr>
    </w:tbl>
    <w:p w14:paraId="4281B57D" w14:textId="77777777" w:rsidR="003448CA" w:rsidRDefault="003448CA" w:rsidP="003448CA">
      <w:pPr>
        <w:ind w:firstLine="360"/>
        <w:jc w:val="both"/>
        <w:rPr>
          <w:bCs/>
          <w:sz w:val="22"/>
          <w:szCs w:val="22"/>
          <w:u w:val="single"/>
          <w:lang w:val="ro-RO"/>
        </w:rPr>
      </w:pPr>
      <w:r>
        <w:rPr>
          <w:bCs/>
          <w:sz w:val="22"/>
          <w:szCs w:val="22"/>
          <w:u w:val="single"/>
          <w:lang w:val="ro-RO"/>
        </w:rPr>
        <w:t xml:space="preserve">Nota 1: Materia primă din costul total a suportului alimentar (mesei calde), per </w:t>
      </w:r>
      <w:proofErr w:type="spellStart"/>
      <w:r>
        <w:rPr>
          <w:bCs/>
          <w:sz w:val="22"/>
          <w:szCs w:val="22"/>
          <w:u w:val="single"/>
          <w:lang w:val="ro-RO"/>
        </w:rPr>
        <w:t>porţie</w:t>
      </w:r>
      <w:proofErr w:type="spellEnd"/>
      <w:r>
        <w:rPr>
          <w:bCs/>
          <w:sz w:val="22"/>
          <w:szCs w:val="22"/>
          <w:u w:val="single"/>
          <w:lang w:val="ro-RO"/>
        </w:rPr>
        <w:t xml:space="preserve">, trebuie sa reprezinte cel </w:t>
      </w:r>
      <w:proofErr w:type="spellStart"/>
      <w:r>
        <w:rPr>
          <w:bCs/>
          <w:sz w:val="22"/>
          <w:szCs w:val="22"/>
          <w:u w:val="single"/>
          <w:lang w:val="ro-RO"/>
        </w:rPr>
        <w:t>puţin</w:t>
      </w:r>
      <w:proofErr w:type="spellEnd"/>
      <w:r>
        <w:rPr>
          <w:bCs/>
          <w:sz w:val="22"/>
          <w:szCs w:val="22"/>
          <w:u w:val="single"/>
          <w:lang w:val="ro-RO"/>
        </w:rPr>
        <w:t xml:space="preserve"> de 40% din costul total a suportului alimentar (mesei calde).</w:t>
      </w:r>
    </w:p>
    <w:p w14:paraId="051C45C5" w14:textId="77777777" w:rsidR="003448CA" w:rsidRDefault="003448CA" w:rsidP="003448CA">
      <w:pPr>
        <w:ind w:firstLine="360"/>
        <w:jc w:val="both"/>
        <w:rPr>
          <w:bCs/>
          <w:sz w:val="22"/>
          <w:szCs w:val="22"/>
          <w:u w:val="single"/>
          <w:lang w:val="ro-RO"/>
        </w:rPr>
      </w:pPr>
      <w:r>
        <w:rPr>
          <w:bCs/>
          <w:sz w:val="22"/>
          <w:szCs w:val="22"/>
          <w:u w:val="single"/>
          <w:lang w:val="ro-RO"/>
        </w:rPr>
        <w:t xml:space="preserve">Nota 2: Ofertele prin care se propune mai </w:t>
      </w:r>
      <w:proofErr w:type="spellStart"/>
      <w:r>
        <w:rPr>
          <w:bCs/>
          <w:sz w:val="22"/>
          <w:szCs w:val="22"/>
          <w:u w:val="single"/>
          <w:lang w:val="ro-RO"/>
        </w:rPr>
        <w:t>puţin</w:t>
      </w:r>
      <w:proofErr w:type="spellEnd"/>
      <w:r>
        <w:rPr>
          <w:bCs/>
          <w:sz w:val="22"/>
          <w:szCs w:val="22"/>
          <w:u w:val="single"/>
          <w:lang w:val="ro-RO"/>
        </w:rPr>
        <w:t xml:space="preserve"> de 40% din costul total a suportului alimentar pentru </w:t>
      </w:r>
      <w:proofErr w:type="spellStart"/>
      <w:r>
        <w:rPr>
          <w:bCs/>
          <w:sz w:val="22"/>
          <w:szCs w:val="22"/>
          <w:u w:val="single"/>
          <w:lang w:val="ro-RO"/>
        </w:rPr>
        <w:t>achiziţia</w:t>
      </w:r>
      <w:proofErr w:type="spellEnd"/>
      <w:r>
        <w:rPr>
          <w:bCs/>
          <w:sz w:val="22"/>
          <w:szCs w:val="22"/>
          <w:u w:val="single"/>
          <w:lang w:val="ro-RO"/>
        </w:rPr>
        <w:t xml:space="preserve"> materiei prime va fi respinsa ca neconforma.</w:t>
      </w:r>
    </w:p>
    <w:p w14:paraId="28AD4360" w14:textId="77777777" w:rsidR="003448CA" w:rsidRDefault="003448CA" w:rsidP="003448CA">
      <w:pPr>
        <w:ind w:firstLine="360"/>
        <w:jc w:val="both"/>
        <w:rPr>
          <w:bCs/>
          <w:sz w:val="22"/>
          <w:szCs w:val="22"/>
          <w:u w:val="single"/>
          <w:lang w:val="ro-RO"/>
        </w:rPr>
      </w:pPr>
      <w:r>
        <w:rPr>
          <w:bCs/>
          <w:sz w:val="22"/>
          <w:szCs w:val="22"/>
          <w:u w:val="single"/>
          <w:lang w:val="ro-RO"/>
        </w:rPr>
        <w:t xml:space="preserve">Nota 3: Ponderea din costul total a suportului alimentar pentru </w:t>
      </w:r>
      <w:proofErr w:type="spellStart"/>
      <w:r>
        <w:rPr>
          <w:bCs/>
          <w:sz w:val="22"/>
          <w:szCs w:val="22"/>
          <w:u w:val="single"/>
          <w:lang w:val="ro-RO"/>
        </w:rPr>
        <w:t>achiziţia</w:t>
      </w:r>
      <w:proofErr w:type="spellEnd"/>
      <w:r>
        <w:rPr>
          <w:bCs/>
          <w:sz w:val="22"/>
          <w:szCs w:val="22"/>
          <w:u w:val="single"/>
          <w:lang w:val="ro-RO"/>
        </w:rPr>
        <w:t xml:space="preserve"> materiei prime se va exprima cu maxim doua zecimale.</w:t>
      </w:r>
    </w:p>
    <w:p w14:paraId="19FE852E" w14:textId="4F14C25C" w:rsidR="003448CA" w:rsidRDefault="003448CA" w:rsidP="003448CA">
      <w:pPr>
        <w:ind w:firstLine="360"/>
        <w:jc w:val="both"/>
        <w:rPr>
          <w:bCs/>
          <w:sz w:val="22"/>
          <w:szCs w:val="22"/>
          <w:u w:val="single"/>
          <w:lang w:val="ro-RO"/>
        </w:rPr>
      </w:pPr>
      <w:r>
        <w:rPr>
          <w:bCs/>
          <w:sz w:val="22"/>
          <w:szCs w:val="22"/>
          <w:u w:val="single"/>
          <w:lang w:val="ro-RO"/>
        </w:rPr>
        <w:t xml:space="preserve">Nota 4: In perioada de evaluare, comisia de evaluare, in </w:t>
      </w:r>
      <w:proofErr w:type="spellStart"/>
      <w:r>
        <w:rPr>
          <w:bCs/>
          <w:sz w:val="22"/>
          <w:szCs w:val="22"/>
          <w:u w:val="single"/>
          <w:lang w:val="ro-RO"/>
        </w:rPr>
        <w:t>situatia</w:t>
      </w:r>
      <w:proofErr w:type="spellEnd"/>
      <w:r>
        <w:rPr>
          <w:bCs/>
          <w:sz w:val="22"/>
          <w:szCs w:val="22"/>
          <w:u w:val="single"/>
          <w:lang w:val="ro-RO"/>
        </w:rPr>
        <w:t xml:space="preserve"> in care considera ca ponderile pe categorii de costuri nu ar reflecta realitatea si nu ar putea fi justificate, se vor solicita </w:t>
      </w:r>
      <w:proofErr w:type="spellStart"/>
      <w:r>
        <w:rPr>
          <w:bCs/>
          <w:sz w:val="22"/>
          <w:szCs w:val="22"/>
          <w:u w:val="single"/>
          <w:lang w:val="ro-RO"/>
        </w:rPr>
        <w:t>clarificari</w:t>
      </w:r>
      <w:proofErr w:type="spellEnd"/>
      <w:r>
        <w:rPr>
          <w:bCs/>
          <w:sz w:val="22"/>
          <w:szCs w:val="22"/>
          <w:u w:val="single"/>
          <w:lang w:val="ro-RO"/>
        </w:rPr>
        <w:t xml:space="preserve"> pentru justificarea acestora, prin raportare la costurile reale (In acest sens se vor putea solicita documente privind, după caz, preturile la furnizori pentru materii prime, modul de organizare si metodele utilizate in cadrul realizării serviciilor, nivelul de salarizare a </w:t>
      </w:r>
      <w:proofErr w:type="spellStart"/>
      <w:r>
        <w:rPr>
          <w:bCs/>
          <w:sz w:val="22"/>
          <w:szCs w:val="22"/>
          <w:u w:val="single"/>
          <w:lang w:val="ro-RO"/>
        </w:rPr>
        <w:t>forţei</w:t>
      </w:r>
      <w:proofErr w:type="spellEnd"/>
      <w:r>
        <w:rPr>
          <w:bCs/>
          <w:sz w:val="22"/>
          <w:szCs w:val="22"/>
          <w:u w:val="single"/>
          <w:lang w:val="ro-RO"/>
        </w:rPr>
        <w:t xml:space="preserve"> de munca, performantele si costurile implicate de anumite utilaje sau echipamente de lucru, precum si </w:t>
      </w:r>
      <w:proofErr w:type="spellStart"/>
      <w:r>
        <w:rPr>
          <w:bCs/>
          <w:sz w:val="22"/>
          <w:szCs w:val="22"/>
          <w:u w:val="single"/>
          <w:lang w:val="ro-RO"/>
        </w:rPr>
        <w:t>costrurile</w:t>
      </w:r>
      <w:proofErr w:type="spellEnd"/>
      <w:r>
        <w:rPr>
          <w:bCs/>
          <w:sz w:val="22"/>
          <w:szCs w:val="22"/>
          <w:u w:val="single"/>
          <w:lang w:val="ro-RO"/>
        </w:rPr>
        <w:t xml:space="preserve"> cu transportul la locul de livrare).</w:t>
      </w:r>
    </w:p>
    <w:p w14:paraId="5447FE3E" w14:textId="77777777" w:rsidR="003448CA" w:rsidRPr="00255F46" w:rsidRDefault="003448CA" w:rsidP="003448CA">
      <w:pPr>
        <w:rPr>
          <w:i/>
          <w:sz w:val="22"/>
          <w:szCs w:val="22"/>
          <w:lang w:val="es-CL"/>
        </w:rPr>
      </w:pPr>
    </w:p>
    <w:p w14:paraId="68F163C4" w14:textId="77777777" w:rsidR="003448CA" w:rsidRPr="00255F46" w:rsidRDefault="003448CA" w:rsidP="003448CA">
      <w:pPr>
        <w:rPr>
          <w:i/>
          <w:sz w:val="22"/>
          <w:szCs w:val="22"/>
          <w:lang w:val="es-CL"/>
        </w:rPr>
      </w:pPr>
    </w:p>
    <w:p w14:paraId="0F8D4ED7" w14:textId="77777777" w:rsidR="003448CA" w:rsidRDefault="003448CA" w:rsidP="003448CA">
      <w:pPr>
        <w:jc w:val="both"/>
        <w:rPr>
          <w:rFonts w:eastAsia="Arial Unicode MS"/>
          <w:sz w:val="22"/>
          <w:szCs w:val="22"/>
        </w:rPr>
      </w:pPr>
      <w:proofErr w:type="spellStart"/>
      <w:r>
        <w:rPr>
          <w:rFonts w:eastAsia="Arial Unicode MS"/>
          <w:sz w:val="22"/>
          <w:szCs w:val="22"/>
        </w:rPr>
        <w:t>Ofertantul</w:t>
      </w:r>
      <w:proofErr w:type="spellEnd"/>
      <w:r>
        <w:rPr>
          <w:rFonts w:eastAsia="Arial Unicode MS"/>
          <w:sz w:val="22"/>
          <w:szCs w:val="22"/>
        </w:rPr>
        <w:t xml:space="preserve">  ……………………………</w:t>
      </w:r>
    </w:p>
    <w:p w14:paraId="3B165284" w14:textId="77777777" w:rsidR="003448CA" w:rsidRDefault="003448CA" w:rsidP="003448CA">
      <w:pPr>
        <w:jc w:val="both"/>
        <w:rPr>
          <w:rFonts w:eastAsia="Arial Unicode MS"/>
          <w:sz w:val="22"/>
          <w:szCs w:val="22"/>
        </w:rPr>
      </w:pPr>
      <w:proofErr w:type="spellStart"/>
      <w:r>
        <w:rPr>
          <w:rFonts w:eastAsia="Arial Unicode MS"/>
          <w:sz w:val="22"/>
          <w:szCs w:val="22"/>
        </w:rPr>
        <w:t>Nume</w:t>
      </w:r>
      <w:proofErr w:type="spellEnd"/>
      <w:r>
        <w:rPr>
          <w:rFonts w:eastAsia="Arial Unicode MS"/>
          <w:sz w:val="22"/>
          <w:szCs w:val="22"/>
        </w:rPr>
        <w:t>/</w:t>
      </w:r>
      <w:proofErr w:type="spellStart"/>
      <w:r>
        <w:rPr>
          <w:rFonts w:eastAsia="Arial Unicode MS"/>
          <w:sz w:val="22"/>
          <w:szCs w:val="22"/>
        </w:rPr>
        <w:t>Prenume</w:t>
      </w:r>
      <w:proofErr w:type="spellEnd"/>
      <w:r>
        <w:rPr>
          <w:rFonts w:eastAsia="Arial Unicode MS"/>
          <w:sz w:val="22"/>
          <w:szCs w:val="22"/>
        </w:rPr>
        <w:t>/Data/</w:t>
      </w:r>
      <w:proofErr w:type="spellStart"/>
      <w:r>
        <w:rPr>
          <w:rFonts w:eastAsia="Arial Unicode MS"/>
          <w:sz w:val="22"/>
          <w:szCs w:val="22"/>
        </w:rPr>
        <w:t>Semnatura</w:t>
      </w:r>
      <w:proofErr w:type="spellEnd"/>
    </w:p>
    <w:p w14:paraId="5C5C0C92" w14:textId="77777777" w:rsidR="001B7FC1" w:rsidRPr="003448CA" w:rsidRDefault="001B7FC1">
      <w:pPr>
        <w:rPr>
          <w:lang w:val="es-CL"/>
        </w:rPr>
      </w:pPr>
    </w:p>
    <w:sectPr w:rsidR="001B7FC1" w:rsidRPr="003448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5B04194"/>
    <w:lvl w:ilvl="0">
      <w:start w:val="1"/>
      <w:numFmt w:val="none"/>
      <w:pStyle w:val="Titlu1"/>
      <w:suff w:val="nothing"/>
      <w:lvlText w:val=""/>
      <w:lvlJc w:val="left"/>
      <w:pPr>
        <w:tabs>
          <w:tab w:val="num" w:pos="0"/>
        </w:tabs>
        <w:ind w:left="0" w:firstLine="0"/>
      </w:pPr>
    </w:lvl>
    <w:lvl w:ilvl="1">
      <w:start w:val="1"/>
      <w:numFmt w:val="none"/>
      <w:pStyle w:val="Titlu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84798722">
    <w:abstractNumId w:val="0"/>
  </w:num>
  <w:num w:numId="2" w16cid:durableId="513687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F10"/>
    <w:rsid w:val="001B7FC1"/>
    <w:rsid w:val="003448CA"/>
    <w:rsid w:val="005A0F10"/>
    <w:rsid w:val="005E2255"/>
    <w:rsid w:val="00E32FE0"/>
    <w:rsid w:val="00EA5707"/>
    <w:rsid w:val="00F139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90A89"/>
  <w15:chartTrackingRefBased/>
  <w15:docId w15:val="{DFA77BBF-A21C-4956-B7F6-6DE9E1559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8CA"/>
    <w:pPr>
      <w:suppressAutoHyphens/>
      <w:spacing w:after="0" w:line="240" w:lineRule="auto"/>
    </w:pPr>
    <w:rPr>
      <w:rFonts w:ascii="Times New Roman" w:eastAsia="Times New Roman" w:hAnsi="Times New Roman" w:cs="Times New Roman"/>
      <w:sz w:val="24"/>
      <w:szCs w:val="24"/>
      <w:lang w:val="en-GB" w:eastAsia="ar-SA"/>
    </w:rPr>
  </w:style>
  <w:style w:type="paragraph" w:styleId="Titlu1">
    <w:name w:val="heading 1"/>
    <w:basedOn w:val="Normal"/>
    <w:next w:val="Normal"/>
    <w:link w:val="Titlu1Caracter"/>
    <w:qFormat/>
    <w:rsid w:val="005E2255"/>
    <w:pPr>
      <w:keepNext/>
      <w:numPr>
        <w:numId w:val="2"/>
      </w:numPr>
      <w:jc w:val="center"/>
      <w:outlineLvl w:val="0"/>
    </w:pPr>
    <w:rPr>
      <w:b/>
      <w:bCs/>
      <w:lang w:val="en-US"/>
    </w:rPr>
  </w:style>
  <w:style w:type="paragraph" w:styleId="Titlu2">
    <w:name w:val="heading 2"/>
    <w:basedOn w:val="Normal"/>
    <w:next w:val="Normal"/>
    <w:link w:val="Titlu2Caracter"/>
    <w:qFormat/>
    <w:rsid w:val="005E2255"/>
    <w:pPr>
      <w:keepNext/>
      <w:numPr>
        <w:ilvl w:val="1"/>
        <w:numId w:val="2"/>
      </w:numPr>
      <w:jc w:val="both"/>
      <w:outlineLvl w:val="1"/>
    </w:pPr>
    <w:rPr>
      <w:b/>
      <w:bCs/>
      <w:lang w:val="en-US"/>
    </w:rPr>
  </w:style>
  <w:style w:type="paragraph" w:styleId="Titlu3">
    <w:name w:val="heading 3"/>
    <w:basedOn w:val="Normal"/>
    <w:next w:val="Normal"/>
    <w:link w:val="Titlu3Caracter"/>
    <w:uiPriority w:val="9"/>
    <w:semiHidden/>
    <w:unhideWhenUsed/>
    <w:qFormat/>
    <w:rsid w:val="005A0F10"/>
    <w:pPr>
      <w:keepNext/>
      <w:keepLines/>
      <w:suppressAutoHyphens w:val="0"/>
      <w:spacing w:before="160" w:after="80" w:line="276" w:lineRule="auto"/>
      <w:outlineLvl w:val="2"/>
    </w:pPr>
    <w:rPr>
      <w:rFonts w:asciiTheme="minorHAnsi" w:eastAsiaTheme="majorEastAsia" w:hAnsiTheme="minorHAnsi" w:cstheme="majorBidi"/>
      <w:color w:val="365F91" w:themeColor="accent1" w:themeShade="BF"/>
      <w:sz w:val="28"/>
      <w:szCs w:val="28"/>
      <w:lang w:val="ro-RO" w:eastAsia="en-US"/>
    </w:rPr>
  </w:style>
  <w:style w:type="paragraph" w:styleId="Titlu4">
    <w:name w:val="heading 4"/>
    <w:basedOn w:val="Normal"/>
    <w:next w:val="Normal"/>
    <w:link w:val="Titlu4Caracter"/>
    <w:uiPriority w:val="9"/>
    <w:semiHidden/>
    <w:unhideWhenUsed/>
    <w:qFormat/>
    <w:rsid w:val="005A0F10"/>
    <w:pPr>
      <w:keepNext/>
      <w:keepLines/>
      <w:suppressAutoHyphens w:val="0"/>
      <w:spacing w:before="80" w:after="40" w:line="276" w:lineRule="auto"/>
      <w:outlineLvl w:val="3"/>
    </w:pPr>
    <w:rPr>
      <w:rFonts w:asciiTheme="minorHAnsi" w:eastAsiaTheme="majorEastAsia" w:hAnsiTheme="minorHAnsi" w:cstheme="majorBidi"/>
      <w:i/>
      <w:iCs/>
      <w:color w:val="365F91" w:themeColor="accent1" w:themeShade="BF"/>
      <w:sz w:val="22"/>
      <w:szCs w:val="22"/>
      <w:lang w:val="ro-RO" w:eastAsia="en-US"/>
    </w:rPr>
  </w:style>
  <w:style w:type="paragraph" w:styleId="Titlu5">
    <w:name w:val="heading 5"/>
    <w:basedOn w:val="Normal"/>
    <w:next w:val="Normal"/>
    <w:link w:val="Titlu5Caracter"/>
    <w:uiPriority w:val="9"/>
    <w:semiHidden/>
    <w:unhideWhenUsed/>
    <w:qFormat/>
    <w:rsid w:val="005A0F10"/>
    <w:pPr>
      <w:keepNext/>
      <w:keepLines/>
      <w:suppressAutoHyphens w:val="0"/>
      <w:spacing w:before="80" w:after="40" w:line="276" w:lineRule="auto"/>
      <w:outlineLvl w:val="4"/>
    </w:pPr>
    <w:rPr>
      <w:rFonts w:asciiTheme="minorHAnsi" w:eastAsiaTheme="majorEastAsia" w:hAnsiTheme="minorHAnsi" w:cstheme="majorBidi"/>
      <w:color w:val="365F91" w:themeColor="accent1" w:themeShade="BF"/>
      <w:sz w:val="22"/>
      <w:szCs w:val="22"/>
      <w:lang w:val="ro-RO" w:eastAsia="en-US"/>
    </w:rPr>
  </w:style>
  <w:style w:type="paragraph" w:styleId="Titlu6">
    <w:name w:val="heading 6"/>
    <w:basedOn w:val="Normal"/>
    <w:next w:val="Normal"/>
    <w:link w:val="Titlu6Caracter"/>
    <w:uiPriority w:val="9"/>
    <w:semiHidden/>
    <w:unhideWhenUsed/>
    <w:qFormat/>
    <w:rsid w:val="005A0F10"/>
    <w:pPr>
      <w:keepNext/>
      <w:keepLines/>
      <w:suppressAutoHyphens w:val="0"/>
      <w:spacing w:before="40" w:line="276" w:lineRule="auto"/>
      <w:outlineLvl w:val="5"/>
    </w:pPr>
    <w:rPr>
      <w:rFonts w:asciiTheme="minorHAnsi" w:eastAsiaTheme="majorEastAsia" w:hAnsiTheme="minorHAnsi" w:cstheme="majorBidi"/>
      <w:i/>
      <w:iCs/>
      <w:color w:val="595959" w:themeColor="text1" w:themeTint="A6"/>
      <w:sz w:val="22"/>
      <w:szCs w:val="22"/>
      <w:lang w:val="ro-RO" w:eastAsia="en-US"/>
    </w:rPr>
  </w:style>
  <w:style w:type="paragraph" w:styleId="Titlu7">
    <w:name w:val="heading 7"/>
    <w:basedOn w:val="Normal"/>
    <w:next w:val="Normal"/>
    <w:link w:val="Titlu7Caracter"/>
    <w:uiPriority w:val="9"/>
    <w:semiHidden/>
    <w:unhideWhenUsed/>
    <w:qFormat/>
    <w:rsid w:val="005A0F10"/>
    <w:pPr>
      <w:keepNext/>
      <w:keepLines/>
      <w:suppressAutoHyphens w:val="0"/>
      <w:spacing w:before="40" w:line="276" w:lineRule="auto"/>
      <w:outlineLvl w:val="6"/>
    </w:pPr>
    <w:rPr>
      <w:rFonts w:asciiTheme="minorHAnsi" w:eastAsiaTheme="majorEastAsia" w:hAnsiTheme="minorHAnsi" w:cstheme="majorBidi"/>
      <w:color w:val="595959" w:themeColor="text1" w:themeTint="A6"/>
      <w:sz w:val="22"/>
      <w:szCs w:val="22"/>
      <w:lang w:val="ro-RO" w:eastAsia="en-US"/>
    </w:rPr>
  </w:style>
  <w:style w:type="paragraph" w:styleId="Titlu8">
    <w:name w:val="heading 8"/>
    <w:basedOn w:val="Normal"/>
    <w:next w:val="Normal"/>
    <w:link w:val="Titlu8Caracter"/>
    <w:uiPriority w:val="9"/>
    <w:semiHidden/>
    <w:unhideWhenUsed/>
    <w:qFormat/>
    <w:rsid w:val="005A0F10"/>
    <w:pPr>
      <w:keepNext/>
      <w:keepLines/>
      <w:suppressAutoHyphens w:val="0"/>
      <w:spacing w:line="276" w:lineRule="auto"/>
      <w:outlineLvl w:val="7"/>
    </w:pPr>
    <w:rPr>
      <w:rFonts w:asciiTheme="minorHAnsi" w:eastAsiaTheme="majorEastAsia" w:hAnsiTheme="minorHAnsi" w:cstheme="majorBidi"/>
      <w:i/>
      <w:iCs/>
      <w:color w:val="272727" w:themeColor="text1" w:themeTint="D8"/>
      <w:sz w:val="22"/>
      <w:szCs w:val="22"/>
      <w:lang w:val="ro-RO" w:eastAsia="en-US"/>
    </w:rPr>
  </w:style>
  <w:style w:type="paragraph" w:styleId="Titlu9">
    <w:name w:val="heading 9"/>
    <w:basedOn w:val="Normal"/>
    <w:next w:val="Normal"/>
    <w:link w:val="Titlu9Caracter"/>
    <w:uiPriority w:val="9"/>
    <w:semiHidden/>
    <w:unhideWhenUsed/>
    <w:qFormat/>
    <w:rsid w:val="005A0F10"/>
    <w:pPr>
      <w:keepNext/>
      <w:keepLines/>
      <w:suppressAutoHyphens w:val="0"/>
      <w:spacing w:line="276" w:lineRule="auto"/>
      <w:outlineLvl w:val="8"/>
    </w:pPr>
    <w:rPr>
      <w:rFonts w:asciiTheme="minorHAnsi" w:eastAsiaTheme="majorEastAsia" w:hAnsiTheme="minorHAnsi" w:cstheme="majorBidi"/>
      <w:color w:val="272727" w:themeColor="text1" w:themeTint="D8"/>
      <w:sz w:val="22"/>
      <w:szCs w:val="22"/>
      <w:lang w:val="ro-RO"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andard">
    <w:name w:val="Standard"/>
    <w:qFormat/>
    <w:rsid w:val="005E2255"/>
    <w:pPr>
      <w:widowControl w:val="0"/>
      <w:suppressAutoHyphens/>
      <w:spacing w:after="0" w:line="240" w:lineRule="auto"/>
    </w:pPr>
    <w:rPr>
      <w:rFonts w:ascii="Times New Roman" w:eastAsia="SimSun" w:hAnsi="Times New Roman" w:cs="Mangal"/>
      <w:kern w:val="16"/>
      <w:sz w:val="24"/>
      <w:szCs w:val="24"/>
      <w:lang w:eastAsia="zh-CN" w:bidi="hi-IN"/>
    </w:rPr>
  </w:style>
  <w:style w:type="character" w:customStyle="1" w:styleId="Titlu1Caracter">
    <w:name w:val="Titlu 1 Caracter"/>
    <w:basedOn w:val="Fontdeparagrafimplicit"/>
    <w:link w:val="Titlu1"/>
    <w:rsid w:val="005E2255"/>
    <w:rPr>
      <w:rFonts w:ascii="Times New Roman" w:eastAsia="Times New Roman" w:hAnsi="Times New Roman" w:cs="Times New Roman"/>
      <w:b/>
      <w:bCs/>
      <w:sz w:val="24"/>
      <w:szCs w:val="24"/>
      <w:lang w:val="en-US" w:eastAsia="ar-SA"/>
    </w:rPr>
  </w:style>
  <w:style w:type="character" w:customStyle="1" w:styleId="Titlu2Caracter">
    <w:name w:val="Titlu 2 Caracter"/>
    <w:basedOn w:val="Fontdeparagrafimplicit"/>
    <w:link w:val="Titlu2"/>
    <w:rsid w:val="005E2255"/>
    <w:rPr>
      <w:rFonts w:ascii="Times New Roman" w:eastAsia="Times New Roman" w:hAnsi="Times New Roman" w:cs="Times New Roman"/>
      <w:b/>
      <w:bCs/>
      <w:sz w:val="24"/>
      <w:szCs w:val="24"/>
      <w:lang w:val="en-US" w:eastAsia="ar-SA"/>
    </w:rPr>
  </w:style>
  <w:style w:type="character" w:styleId="Robust">
    <w:name w:val="Strong"/>
    <w:basedOn w:val="Fontdeparagrafimplicit"/>
    <w:uiPriority w:val="22"/>
    <w:qFormat/>
    <w:rsid w:val="005E2255"/>
    <w:rPr>
      <w:b/>
      <w:bCs/>
    </w:rPr>
  </w:style>
  <w:style w:type="character" w:styleId="Accentuat">
    <w:name w:val="Emphasis"/>
    <w:basedOn w:val="Fontdeparagrafimplicit"/>
    <w:uiPriority w:val="20"/>
    <w:qFormat/>
    <w:rsid w:val="005E2255"/>
    <w:rPr>
      <w:i/>
      <w:iCs/>
    </w:rPr>
  </w:style>
  <w:style w:type="paragraph" w:styleId="Listparagraf">
    <w:name w:val="List Paragraph"/>
    <w:basedOn w:val="Normal"/>
    <w:uiPriority w:val="34"/>
    <w:qFormat/>
    <w:rsid w:val="005E2255"/>
    <w:pPr>
      <w:ind w:left="720"/>
      <w:contextualSpacing/>
    </w:pPr>
  </w:style>
  <w:style w:type="character" w:customStyle="1" w:styleId="Titlu3Caracter">
    <w:name w:val="Titlu 3 Caracter"/>
    <w:basedOn w:val="Fontdeparagrafimplicit"/>
    <w:link w:val="Titlu3"/>
    <w:uiPriority w:val="9"/>
    <w:semiHidden/>
    <w:rsid w:val="005A0F10"/>
    <w:rPr>
      <w:rFonts w:eastAsiaTheme="majorEastAsia" w:cstheme="majorBidi"/>
      <w:color w:val="365F91" w:themeColor="accent1" w:themeShade="BF"/>
      <w:sz w:val="28"/>
      <w:szCs w:val="28"/>
    </w:rPr>
  </w:style>
  <w:style w:type="character" w:customStyle="1" w:styleId="Titlu4Caracter">
    <w:name w:val="Titlu 4 Caracter"/>
    <w:basedOn w:val="Fontdeparagrafimplicit"/>
    <w:link w:val="Titlu4"/>
    <w:uiPriority w:val="9"/>
    <w:semiHidden/>
    <w:rsid w:val="005A0F10"/>
    <w:rPr>
      <w:rFonts w:eastAsiaTheme="majorEastAsia" w:cstheme="majorBidi"/>
      <w:i/>
      <w:iCs/>
      <w:color w:val="365F91" w:themeColor="accent1" w:themeShade="BF"/>
    </w:rPr>
  </w:style>
  <w:style w:type="character" w:customStyle="1" w:styleId="Titlu5Caracter">
    <w:name w:val="Titlu 5 Caracter"/>
    <w:basedOn w:val="Fontdeparagrafimplicit"/>
    <w:link w:val="Titlu5"/>
    <w:uiPriority w:val="9"/>
    <w:semiHidden/>
    <w:rsid w:val="005A0F10"/>
    <w:rPr>
      <w:rFonts w:eastAsiaTheme="majorEastAsia" w:cstheme="majorBidi"/>
      <w:color w:val="365F91" w:themeColor="accent1" w:themeShade="BF"/>
    </w:rPr>
  </w:style>
  <w:style w:type="character" w:customStyle="1" w:styleId="Titlu6Caracter">
    <w:name w:val="Titlu 6 Caracter"/>
    <w:basedOn w:val="Fontdeparagrafimplicit"/>
    <w:link w:val="Titlu6"/>
    <w:uiPriority w:val="9"/>
    <w:semiHidden/>
    <w:rsid w:val="005A0F1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A0F1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A0F1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A0F10"/>
    <w:rPr>
      <w:rFonts w:eastAsiaTheme="majorEastAsia" w:cstheme="majorBidi"/>
      <w:color w:val="272727" w:themeColor="text1" w:themeTint="D8"/>
    </w:rPr>
  </w:style>
  <w:style w:type="paragraph" w:styleId="Titlu">
    <w:name w:val="Title"/>
    <w:basedOn w:val="Normal"/>
    <w:next w:val="Normal"/>
    <w:link w:val="TitluCaracter"/>
    <w:uiPriority w:val="10"/>
    <w:qFormat/>
    <w:rsid w:val="005A0F10"/>
    <w:pPr>
      <w:suppressAutoHyphens w:val="0"/>
      <w:spacing w:after="80"/>
      <w:contextualSpacing/>
    </w:pPr>
    <w:rPr>
      <w:rFonts w:asciiTheme="majorHAnsi" w:eastAsiaTheme="majorEastAsia" w:hAnsiTheme="majorHAnsi" w:cstheme="majorBidi"/>
      <w:spacing w:val="-10"/>
      <w:kern w:val="28"/>
      <w:sz w:val="56"/>
      <w:szCs w:val="56"/>
      <w:lang w:val="ro-RO" w:eastAsia="en-US"/>
    </w:rPr>
  </w:style>
  <w:style w:type="character" w:customStyle="1" w:styleId="TitluCaracter">
    <w:name w:val="Titlu Caracter"/>
    <w:basedOn w:val="Fontdeparagrafimplicit"/>
    <w:link w:val="Titlu"/>
    <w:uiPriority w:val="10"/>
    <w:rsid w:val="005A0F1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A0F10"/>
    <w:pPr>
      <w:numPr>
        <w:ilvl w:val="1"/>
      </w:numPr>
      <w:suppressAutoHyphens w:val="0"/>
      <w:spacing w:after="160" w:line="276" w:lineRule="auto"/>
    </w:pPr>
    <w:rPr>
      <w:rFonts w:asciiTheme="minorHAnsi" w:eastAsiaTheme="majorEastAsia" w:hAnsiTheme="minorHAnsi" w:cstheme="majorBidi"/>
      <w:color w:val="595959" w:themeColor="text1" w:themeTint="A6"/>
      <w:spacing w:val="15"/>
      <w:sz w:val="28"/>
      <w:szCs w:val="28"/>
      <w:lang w:val="ro-RO" w:eastAsia="en-US"/>
    </w:rPr>
  </w:style>
  <w:style w:type="character" w:customStyle="1" w:styleId="SubtitluCaracter">
    <w:name w:val="Subtitlu Caracter"/>
    <w:basedOn w:val="Fontdeparagrafimplicit"/>
    <w:link w:val="Subtitlu"/>
    <w:uiPriority w:val="11"/>
    <w:rsid w:val="005A0F1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A0F10"/>
    <w:pPr>
      <w:suppressAutoHyphens w:val="0"/>
      <w:spacing w:before="160" w:after="160" w:line="276" w:lineRule="auto"/>
      <w:jc w:val="center"/>
    </w:pPr>
    <w:rPr>
      <w:rFonts w:asciiTheme="minorHAnsi" w:eastAsiaTheme="minorHAnsi" w:hAnsiTheme="minorHAnsi" w:cstheme="minorBidi"/>
      <w:i/>
      <w:iCs/>
      <w:color w:val="404040" w:themeColor="text1" w:themeTint="BF"/>
      <w:sz w:val="22"/>
      <w:szCs w:val="22"/>
      <w:lang w:val="ro-RO" w:eastAsia="en-US"/>
    </w:rPr>
  </w:style>
  <w:style w:type="character" w:customStyle="1" w:styleId="CitatCaracter">
    <w:name w:val="Citat Caracter"/>
    <w:basedOn w:val="Fontdeparagrafimplicit"/>
    <w:link w:val="Citat"/>
    <w:uiPriority w:val="29"/>
    <w:rsid w:val="005A0F10"/>
    <w:rPr>
      <w:i/>
      <w:iCs/>
      <w:color w:val="404040" w:themeColor="text1" w:themeTint="BF"/>
    </w:rPr>
  </w:style>
  <w:style w:type="character" w:styleId="Accentuareintens">
    <w:name w:val="Intense Emphasis"/>
    <w:basedOn w:val="Fontdeparagrafimplicit"/>
    <w:uiPriority w:val="21"/>
    <w:qFormat/>
    <w:rsid w:val="005A0F10"/>
    <w:rPr>
      <w:i/>
      <w:iCs/>
      <w:color w:val="365F91" w:themeColor="accent1" w:themeShade="BF"/>
    </w:rPr>
  </w:style>
  <w:style w:type="paragraph" w:styleId="Citatintens">
    <w:name w:val="Intense Quote"/>
    <w:basedOn w:val="Normal"/>
    <w:next w:val="Normal"/>
    <w:link w:val="CitatintensCaracter"/>
    <w:uiPriority w:val="30"/>
    <w:qFormat/>
    <w:rsid w:val="005A0F10"/>
    <w:pPr>
      <w:pBdr>
        <w:top w:val="single" w:sz="4" w:space="10" w:color="365F91" w:themeColor="accent1" w:themeShade="BF"/>
        <w:bottom w:val="single" w:sz="4" w:space="10" w:color="365F91" w:themeColor="accent1" w:themeShade="BF"/>
      </w:pBdr>
      <w:suppressAutoHyphens w:val="0"/>
      <w:spacing w:before="360" w:after="360" w:line="276" w:lineRule="auto"/>
      <w:ind w:left="864" w:right="864"/>
      <w:jc w:val="center"/>
    </w:pPr>
    <w:rPr>
      <w:rFonts w:asciiTheme="minorHAnsi" w:eastAsiaTheme="minorHAnsi" w:hAnsiTheme="minorHAnsi" w:cstheme="minorBidi"/>
      <w:i/>
      <w:iCs/>
      <w:color w:val="365F91" w:themeColor="accent1" w:themeShade="BF"/>
      <w:sz w:val="22"/>
      <w:szCs w:val="22"/>
      <w:lang w:val="ro-RO" w:eastAsia="en-US"/>
    </w:rPr>
  </w:style>
  <w:style w:type="character" w:customStyle="1" w:styleId="CitatintensCaracter">
    <w:name w:val="Citat intens Caracter"/>
    <w:basedOn w:val="Fontdeparagrafimplicit"/>
    <w:link w:val="Citatintens"/>
    <w:uiPriority w:val="30"/>
    <w:rsid w:val="005A0F10"/>
    <w:rPr>
      <w:i/>
      <w:iCs/>
      <w:color w:val="365F91" w:themeColor="accent1" w:themeShade="BF"/>
    </w:rPr>
  </w:style>
  <w:style w:type="character" w:styleId="Referireintens">
    <w:name w:val="Intense Reference"/>
    <w:basedOn w:val="Fontdeparagrafimplicit"/>
    <w:uiPriority w:val="32"/>
    <w:qFormat/>
    <w:rsid w:val="005A0F10"/>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368</Words>
  <Characters>2138</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 monea</dc:creator>
  <cp:keywords/>
  <dc:description/>
  <cp:lastModifiedBy>sofi monea</cp:lastModifiedBy>
  <cp:revision>3</cp:revision>
  <dcterms:created xsi:type="dcterms:W3CDTF">2025-06-02T07:20:00Z</dcterms:created>
  <dcterms:modified xsi:type="dcterms:W3CDTF">2025-06-19T13:17:00Z</dcterms:modified>
</cp:coreProperties>
</file>